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E8" w:rsidRPr="00E623E8" w:rsidRDefault="00E623E8" w:rsidP="00E623E8">
      <w:pPr>
        <w:spacing w:before="100" w:beforeAutospacing="1" w:after="100" w:afterAutospacing="1" w:line="288" w:lineRule="atLeast"/>
        <w:jc w:val="center"/>
        <w:outlineLvl w:val="1"/>
        <w:rPr>
          <w:rFonts w:ascii="Trebuchet MS" w:eastAsia="Times New Roman" w:hAnsi="Trebuchet MS" w:cs="Times New Roman"/>
          <w:b/>
          <w:color w:val="000000"/>
          <w:sz w:val="41"/>
          <w:szCs w:val="41"/>
          <w:lang w:eastAsia="es-CO"/>
        </w:rPr>
      </w:pPr>
      <w:r w:rsidRPr="00E623E8">
        <w:rPr>
          <w:rFonts w:ascii="Trebuchet MS" w:eastAsia="Times New Roman" w:hAnsi="Trebuchet MS" w:cs="Times New Roman"/>
          <w:b/>
          <w:color w:val="000000"/>
          <w:sz w:val="41"/>
          <w:szCs w:val="41"/>
          <w:lang w:eastAsia="es-CO"/>
        </w:rPr>
        <w:t>CONTRASTES DE COLOR</w:t>
      </w:r>
    </w:p>
    <w:p w:rsidR="00E623E8" w:rsidRPr="00E623E8" w:rsidRDefault="00E623E8" w:rsidP="00280233">
      <w:pPr>
        <w:spacing w:after="100" w:afterAutospacing="1" w:line="240" w:lineRule="auto"/>
        <w:jc w:val="both"/>
        <w:rPr>
          <w:rFonts w:ascii="Trebuchet MS" w:eastAsia="Times New Roman" w:hAnsi="Trebuchet MS" w:cs="Times New Roman"/>
          <w:color w:val="000000"/>
          <w:sz w:val="35"/>
          <w:szCs w:val="35"/>
          <w:lang w:eastAsia="es-CO"/>
        </w:rPr>
      </w:pPr>
      <w:r w:rsidRPr="00E623E8">
        <w:rPr>
          <w:rFonts w:ascii="Trebuchet MS" w:eastAsia="Times New Roman" w:hAnsi="Trebuchet MS" w:cs="Times New Roman"/>
          <w:color w:val="000000" w:themeColor="text1"/>
          <w:sz w:val="35"/>
          <w:szCs w:val="35"/>
          <w:lang w:eastAsia="es-CO"/>
        </w:rPr>
        <w:t>Vimos en el </w:t>
      </w:r>
      <w:hyperlink r:id="rId5" w:history="1">
        <w:r w:rsidRPr="00E623E8">
          <w:rPr>
            <w:rFonts w:ascii="Trebuchet MS" w:eastAsia="Times New Roman" w:hAnsi="Trebuchet MS" w:cs="Times New Roman"/>
            <w:color w:val="000000" w:themeColor="text1"/>
            <w:sz w:val="35"/>
            <w:szCs w:val="35"/>
            <w:lang w:eastAsia="es-CO"/>
          </w:rPr>
          <w:t>tema sobre el diseño equilibrado</w:t>
        </w:r>
      </w:hyperlink>
      <w:r w:rsidRPr="00E623E8">
        <w:rPr>
          <w:rFonts w:ascii="Trebuchet MS" w:eastAsia="Times New Roman" w:hAnsi="Trebuchet MS" w:cs="Times New Roman"/>
          <w:color w:val="000000" w:themeColor="text1"/>
          <w:sz w:val="35"/>
          <w:szCs w:val="35"/>
          <w:lang w:eastAsia="es-CO"/>
        </w:rPr>
        <w:t> que el contrate entre elementos era un aspecto importante a la hora de crear una composición gráfica, y que una de las formas más efectiva de conseguirlo era mediante el color.</w:t>
      </w:r>
    </w:p>
    <w:p w:rsidR="00E623E8" w:rsidRDefault="00E623E8" w:rsidP="00280233">
      <w:pPr>
        <w:spacing w:after="100" w:afterAutospacing="1" w:line="240" w:lineRule="auto"/>
        <w:jc w:val="both"/>
        <w:rPr>
          <w:rFonts w:ascii="Trebuchet MS" w:eastAsia="Times New Roman" w:hAnsi="Trebuchet MS" w:cs="Times New Roman"/>
          <w:color w:val="000000"/>
          <w:sz w:val="35"/>
          <w:szCs w:val="35"/>
          <w:lang w:eastAsia="es-CO"/>
        </w:rPr>
      </w:pPr>
      <w:r w:rsidRPr="00E623E8">
        <w:rPr>
          <w:rFonts w:ascii="Trebuchet MS" w:eastAsia="Times New Roman" w:hAnsi="Trebuchet MS" w:cs="Times New Roman"/>
          <w:color w:val="000000"/>
          <w:sz w:val="35"/>
          <w:szCs w:val="35"/>
          <w:lang w:eastAsia="es-CO"/>
        </w:rPr>
        <w:t>El contraste es un fenómeno con el que se pueden diferenciar colores atendiendo a la luminosidad, al color de fondo sobre el que se proyectan. Cuando dos colores diferentes entran en contraste directo, el contraste intensifica las diferencias entre ambos. El contraste aumenta cuanto mayor sea el grado de diferencia y mayor sea el grado de contacto, llegando a su máximo contraste cuando un color está rodeado por otro.</w:t>
      </w:r>
    </w:p>
    <w:p w:rsidR="00280233" w:rsidRPr="00E623E8" w:rsidRDefault="00280233" w:rsidP="00280233">
      <w:pPr>
        <w:spacing w:after="100" w:afterAutospacing="1" w:line="240" w:lineRule="auto"/>
        <w:jc w:val="both"/>
        <w:rPr>
          <w:rFonts w:ascii="Trebuchet MS" w:eastAsia="Times New Roman" w:hAnsi="Trebuchet MS" w:cs="Times New Roman"/>
          <w:color w:val="000000"/>
          <w:sz w:val="35"/>
          <w:szCs w:val="35"/>
          <w:lang w:eastAsia="es-CO"/>
        </w:rPr>
      </w:pPr>
      <w:r w:rsidRPr="00E623E8">
        <w:rPr>
          <w:rFonts w:ascii="Trebuchet MS" w:eastAsia="Times New Roman" w:hAnsi="Trebuchet MS" w:cs="Times New Roman"/>
          <w:noProof/>
          <w:color w:val="000000"/>
          <w:sz w:val="35"/>
          <w:szCs w:val="35"/>
          <w:lang w:eastAsia="es-CO"/>
        </w:rPr>
        <w:drawing>
          <wp:inline distT="0" distB="0" distL="0" distR="0" wp14:anchorId="07F27DA9" wp14:editId="7CCB8393">
            <wp:extent cx="2990964" cy="2171700"/>
            <wp:effectExtent l="0" t="0" r="0" b="0"/>
            <wp:docPr id="2" name="Imagen 2" descr="https://desarrolloweb.com/articulos/images/diseno/5/contraste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sarrolloweb.com/articulos/images/diseno/5/contraste_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3835" cy="2181046"/>
                    </a:xfrm>
                    <a:prstGeom prst="rect">
                      <a:avLst/>
                    </a:prstGeom>
                    <a:noFill/>
                    <a:ln>
                      <a:noFill/>
                    </a:ln>
                  </pic:spPr>
                </pic:pic>
              </a:graphicData>
            </a:graphic>
          </wp:inline>
        </w:drawing>
      </w:r>
    </w:p>
    <w:p w:rsidR="006A25E0" w:rsidRDefault="00280233">
      <w:r>
        <w:rPr>
          <w:noProof/>
          <w:lang w:eastAsia="es-CO"/>
        </w:rPr>
        <w:lastRenderedPageBreak/>
        <w:drawing>
          <wp:inline distT="0" distB="0" distL="0" distR="0">
            <wp:extent cx="4486275" cy="3852775"/>
            <wp:effectExtent l="0" t="0" r="0" b="0"/>
            <wp:docPr id="3" name="Imagen 3" descr="Los 7 contrastes de colores que ex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7 contrastes de colores que existen"/>
                    <pic:cNvPicPr>
                      <a:picLocks noChangeAspect="1" noChangeArrowheads="1"/>
                    </pic:cNvPicPr>
                  </pic:nvPicPr>
                  <pic:blipFill rotWithShape="1">
                    <a:blip r:embed="rId7">
                      <a:extLst>
                        <a:ext uri="{28A0092B-C50C-407E-A947-70E740481C1C}">
                          <a14:useLocalDpi xmlns:a14="http://schemas.microsoft.com/office/drawing/2010/main" val="0"/>
                        </a:ext>
                      </a:extLst>
                    </a:blip>
                    <a:srcRect b="14121"/>
                    <a:stretch/>
                  </pic:blipFill>
                  <pic:spPr bwMode="auto">
                    <a:xfrm>
                      <a:off x="0" y="0"/>
                      <a:ext cx="4488538" cy="3854718"/>
                    </a:xfrm>
                    <a:prstGeom prst="rect">
                      <a:avLst/>
                    </a:prstGeom>
                    <a:noFill/>
                    <a:ln>
                      <a:noFill/>
                    </a:ln>
                    <a:extLst>
                      <a:ext uri="{53640926-AAD7-44D8-BBD7-CCE9431645EC}">
                        <a14:shadowObscured xmlns:a14="http://schemas.microsoft.com/office/drawing/2010/main"/>
                      </a:ext>
                    </a:extLst>
                  </pic:spPr>
                </pic:pic>
              </a:graphicData>
            </a:graphic>
          </wp:inline>
        </w:drawing>
      </w:r>
    </w:p>
    <w:p w:rsidR="00DE41C2" w:rsidRDefault="00DE41C2"/>
    <w:p w:rsidR="00DE41C2" w:rsidRDefault="00DE41C2">
      <w:r>
        <w:rPr>
          <w:noProof/>
          <w:lang w:eastAsia="es-CO"/>
        </w:rPr>
        <w:drawing>
          <wp:inline distT="0" distB="0" distL="0" distR="0">
            <wp:extent cx="4238625" cy="3352165"/>
            <wp:effectExtent l="0" t="0" r="9525" b="635"/>
            <wp:docPr id="4" name="Imagen 4" descr="Círculo cromático - Psicología de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írculo cromático - Psicología del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9324" cy="3360626"/>
                    </a:xfrm>
                    <a:prstGeom prst="rect">
                      <a:avLst/>
                    </a:prstGeom>
                    <a:noFill/>
                    <a:ln>
                      <a:noFill/>
                    </a:ln>
                  </pic:spPr>
                </pic:pic>
              </a:graphicData>
            </a:graphic>
          </wp:inline>
        </w:drawing>
      </w:r>
    </w:p>
    <w:p w:rsidR="006A25E0" w:rsidRDefault="006A25E0"/>
    <w:p w:rsidR="006A25E0" w:rsidRDefault="006A25E0" w:rsidP="006A25E0">
      <w:pPr>
        <w:shd w:val="clear" w:color="auto" w:fill="FFFFFF"/>
        <w:spacing w:after="0" w:line="240" w:lineRule="auto"/>
        <w:rPr>
          <w:rFonts w:ascii="Arial" w:eastAsia="Times New Roman" w:hAnsi="Arial" w:cs="Arial"/>
          <w:b/>
          <w:color w:val="202124"/>
          <w:sz w:val="30"/>
          <w:szCs w:val="30"/>
          <w:lang w:eastAsia="es-CO"/>
        </w:rPr>
      </w:pPr>
      <w:r w:rsidRPr="006A25E0">
        <w:rPr>
          <w:rFonts w:ascii="Arial" w:eastAsia="Times New Roman" w:hAnsi="Arial" w:cs="Arial"/>
          <w:b/>
          <w:color w:val="202124"/>
          <w:sz w:val="30"/>
          <w:szCs w:val="30"/>
          <w:lang w:eastAsia="es-CO"/>
        </w:rPr>
        <w:lastRenderedPageBreak/>
        <w:t>CONTRASTE DE LUMINOSIDAD</w:t>
      </w:r>
    </w:p>
    <w:p w:rsidR="006A25E0" w:rsidRPr="006A25E0" w:rsidRDefault="006A25E0" w:rsidP="006A25E0">
      <w:pPr>
        <w:shd w:val="clear" w:color="auto" w:fill="FFFFFF"/>
        <w:spacing w:after="0" w:line="240" w:lineRule="auto"/>
        <w:rPr>
          <w:rFonts w:ascii="Arial" w:eastAsia="Times New Roman" w:hAnsi="Arial" w:cs="Arial"/>
          <w:b/>
          <w:color w:val="202124"/>
          <w:sz w:val="30"/>
          <w:szCs w:val="30"/>
          <w:lang w:eastAsia="es-CO"/>
        </w:rPr>
      </w:pPr>
    </w:p>
    <w:p w:rsidR="006A25E0" w:rsidRDefault="006A25E0" w:rsidP="006A25E0">
      <w:pPr>
        <w:jc w:val="both"/>
        <w:rPr>
          <w:rFonts w:ascii="Arial" w:eastAsia="Times New Roman" w:hAnsi="Arial" w:cs="Arial"/>
          <w:color w:val="202124"/>
          <w:sz w:val="30"/>
          <w:szCs w:val="30"/>
          <w:shd w:val="clear" w:color="auto" w:fill="FFFFFF"/>
          <w:lang w:eastAsia="es-CO"/>
        </w:rPr>
      </w:pPr>
      <w:r w:rsidRPr="006A25E0">
        <w:rPr>
          <w:rFonts w:ascii="Arial" w:eastAsia="Times New Roman" w:hAnsi="Arial" w:cs="Arial"/>
          <w:color w:val="202124"/>
          <w:sz w:val="30"/>
          <w:szCs w:val="30"/>
          <w:shd w:val="clear" w:color="auto" w:fill="FFFFFF"/>
          <w:lang w:eastAsia="es-CO"/>
        </w:rPr>
        <w:t>También denominado contraste claro-oscuro, </w:t>
      </w:r>
      <w:r w:rsidRPr="006A25E0">
        <w:rPr>
          <w:rFonts w:ascii="Arial" w:eastAsia="Times New Roman" w:hAnsi="Arial" w:cs="Arial"/>
          <w:color w:val="040C28"/>
          <w:sz w:val="30"/>
          <w:szCs w:val="30"/>
          <w:shd w:val="clear" w:color="auto" w:fill="FFFFFF"/>
          <w:lang w:eastAsia="es-CO"/>
        </w:rPr>
        <w:t>se produce al confrontar un color claro o saturado con blanco y un color oscuro o saturado de negro</w:t>
      </w:r>
      <w:r w:rsidRPr="006A25E0">
        <w:rPr>
          <w:rFonts w:ascii="Arial" w:eastAsia="Times New Roman" w:hAnsi="Arial" w:cs="Arial"/>
          <w:color w:val="202124"/>
          <w:sz w:val="30"/>
          <w:szCs w:val="30"/>
          <w:shd w:val="clear" w:color="auto" w:fill="FFFFFF"/>
          <w:lang w:eastAsia="es-CO"/>
        </w:rPr>
        <w:t>. Es uno de los más efectivos, siendo muy recomendable para contenidos textuales, que deben destacar con claridad sobre el fondo</w:t>
      </w:r>
    </w:p>
    <w:p w:rsidR="006A25E0" w:rsidRDefault="006A25E0" w:rsidP="006A25E0">
      <w:pPr>
        <w:jc w:val="both"/>
      </w:pPr>
      <w:r>
        <w:rPr>
          <w:noProof/>
          <w:lang w:eastAsia="es-CO"/>
        </w:rPr>
        <w:drawing>
          <wp:inline distT="0" distB="0" distL="0" distR="0">
            <wp:extent cx="1943100" cy="2000250"/>
            <wp:effectExtent l="0" t="0" r="0" b="0"/>
            <wp:docPr id="1" name="Imagen 1" descr="Propiedades de los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iedades de los colo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2000250"/>
                    </a:xfrm>
                    <a:prstGeom prst="rect">
                      <a:avLst/>
                    </a:prstGeom>
                    <a:noFill/>
                    <a:ln>
                      <a:noFill/>
                    </a:ln>
                  </pic:spPr>
                </pic:pic>
              </a:graphicData>
            </a:graphic>
          </wp:inline>
        </w:drawing>
      </w:r>
    </w:p>
    <w:p w:rsidR="00196EFA" w:rsidRDefault="00196EFA" w:rsidP="006A25E0">
      <w:pPr>
        <w:jc w:val="both"/>
      </w:pPr>
    </w:p>
    <w:p w:rsidR="00196EFA" w:rsidRDefault="00196EFA" w:rsidP="006A25E0">
      <w:pPr>
        <w:jc w:val="both"/>
      </w:pPr>
      <w:r>
        <w:rPr>
          <w:noProof/>
          <w:lang w:eastAsia="es-CO"/>
        </w:rPr>
        <w:drawing>
          <wp:inline distT="0" distB="0" distL="0" distR="0">
            <wp:extent cx="5114925" cy="2981325"/>
            <wp:effectExtent l="0" t="0" r="9525" b="9525"/>
            <wp:docPr id="13" name="Imagen 13" descr="Los 7 contrastes de colores que ex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s 7 contrastes de colores que exis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981325"/>
                    </a:xfrm>
                    <a:prstGeom prst="rect">
                      <a:avLst/>
                    </a:prstGeom>
                    <a:noFill/>
                    <a:ln>
                      <a:noFill/>
                    </a:ln>
                  </pic:spPr>
                </pic:pic>
              </a:graphicData>
            </a:graphic>
          </wp:inline>
        </w:drawing>
      </w:r>
    </w:p>
    <w:p w:rsidR="00196EFA" w:rsidRDefault="00196EFA" w:rsidP="006A25E0">
      <w:pPr>
        <w:jc w:val="both"/>
      </w:pPr>
      <w:r>
        <w:rPr>
          <w:noProof/>
          <w:lang w:eastAsia="es-CO"/>
        </w:rPr>
        <w:lastRenderedPageBreak/>
        <w:drawing>
          <wp:inline distT="0" distB="0" distL="0" distR="0">
            <wp:extent cx="1828371" cy="1914525"/>
            <wp:effectExtent l="0" t="0" r="635" b="0"/>
            <wp:docPr id="14" name="Imagen 14" descr="Seta púrpura mágica de fantasía con crecimientos amarillos, icono de  dibujos animados de vector. hongo tóxico luminoso de cuento de hadas o  fantasía, amanita con líquido venenoso amarillo ácido gotea en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ta púrpura mágica de fantasía con crecimientos amarillos, icono de  dibujos animados de vector. hongo tóxico luminoso de cuento de hadas o  fantasía, amanita con líquido venenoso amarillo ácido gotea en lu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9152" cy="1915343"/>
                    </a:xfrm>
                    <a:prstGeom prst="rect">
                      <a:avLst/>
                    </a:prstGeom>
                    <a:noFill/>
                    <a:ln>
                      <a:noFill/>
                    </a:ln>
                  </pic:spPr>
                </pic:pic>
              </a:graphicData>
            </a:graphic>
          </wp:inline>
        </w:drawing>
      </w:r>
    </w:p>
    <w:p w:rsidR="00E623E8" w:rsidRDefault="00E623E8" w:rsidP="006A25E0">
      <w:pPr>
        <w:jc w:val="both"/>
      </w:pPr>
    </w:p>
    <w:p w:rsidR="00983120" w:rsidRDefault="00983120" w:rsidP="00983120">
      <w:pPr>
        <w:pStyle w:val="NormalWeb"/>
        <w:spacing w:before="0" w:beforeAutospacing="0"/>
        <w:rPr>
          <w:rFonts w:ascii="Trebuchet MS" w:hAnsi="Trebuchet MS"/>
          <w:color w:val="000000"/>
          <w:sz w:val="35"/>
          <w:szCs w:val="35"/>
        </w:rPr>
      </w:pPr>
      <w:r>
        <w:rPr>
          <w:rFonts w:ascii="Trebuchet MS" w:hAnsi="Trebuchet MS"/>
          <w:b/>
          <w:bCs/>
          <w:color w:val="000000"/>
          <w:sz w:val="35"/>
          <w:szCs w:val="35"/>
        </w:rPr>
        <w:t>Contraste de valor</w:t>
      </w:r>
      <w:r>
        <w:rPr>
          <w:rFonts w:ascii="Trebuchet MS" w:hAnsi="Trebuchet MS"/>
          <w:color w:val="000000"/>
          <w:sz w:val="35"/>
          <w:szCs w:val="35"/>
        </w:rPr>
        <w:br/>
      </w:r>
      <w:r>
        <w:rPr>
          <w:rFonts w:ascii="Trebuchet MS" w:hAnsi="Trebuchet MS"/>
          <w:color w:val="000000"/>
          <w:sz w:val="35"/>
          <w:szCs w:val="35"/>
        </w:rPr>
        <w:br/>
        <w:t xml:space="preserve">Cuando se presentan dos valores diferentes en contraste simultáneo, el más claro parecerá más alto y el más oscuro, </w:t>
      </w:r>
      <w:r>
        <w:rPr>
          <w:rFonts w:ascii="Trebuchet MS" w:hAnsi="Trebuchet MS"/>
          <w:color w:val="000000"/>
          <w:sz w:val="35"/>
          <w:szCs w:val="35"/>
        </w:rPr>
        <w:t>más</w:t>
      </w:r>
      <w:r>
        <w:rPr>
          <w:rFonts w:ascii="Trebuchet MS" w:hAnsi="Trebuchet MS"/>
          <w:color w:val="000000"/>
          <w:sz w:val="35"/>
          <w:szCs w:val="35"/>
        </w:rPr>
        <w:t xml:space="preserve"> bajo.</w:t>
      </w:r>
      <w:r>
        <w:rPr>
          <w:rFonts w:ascii="Trebuchet MS" w:hAnsi="Trebuchet MS"/>
          <w:color w:val="000000"/>
          <w:sz w:val="35"/>
          <w:szCs w:val="35"/>
        </w:rPr>
        <w:br/>
      </w:r>
      <w:r>
        <w:rPr>
          <w:rFonts w:ascii="Trebuchet MS" w:hAnsi="Trebuchet MS"/>
          <w:color w:val="000000"/>
          <w:sz w:val="35"/>
          <w:szCs w:val="35"/>
        </w:rPr>
        <w:br/>
        <w:t>Por ejemplo, al colocar dos rectángulos granates, uno sobre fondo verdoso y el otro sobre fondo naranja, veremos más claro el situado sobre fondo verdoso.</w:t>
      </w:r>
      <w:r>
        <w:rPr>
          <w:rFonts w:ascii="Trebuchet MS" w:hAnsi="Trebuchet MS"/>
          <w:color w:val="000000"/>
          <w:sz w:val="35"/>
          <w:szCs w:val="35"/>
        </w:rPr>
        <w:br/>
      </w:r>
    </w:p>
    <w:p w:rsidR="00983120" w:rsidRDefault="00983120" w:rsidP="00983120">
      <w:pPr>
        <w:pStyle w:val="NormalWeb"/>
        <w:spacing w:before="0" w:beforeAutospacing="0"/>
        <w:jc w:val="center"/>
        <w:rPr>
          <w:rFonts w:ascii="Trebuchet MS" w:hAnsi="Trebuchet MS"/>
          <w:color w:val="000000"/>
          <w:sz w:val="35"/>
          <w:szCs w:val="35"/>
        </w:rPr>
      </w:pPr>
      <w:r>
        <w:rPr>
          <w:rFonts w:ascii="Trebuchet MS" w:hAnsi="Trebuchet MS"/>
          <w:noProof/>
          <w:color w:val="000000"/>
          <w:sz w:val="35"/>
          <w:szCs w:val="35"/>
        </w:rPr>
        <w:drawing>
          <wp:inline distT="0" distB="0" distL="0" distR="0">
            <wp:extent cx="1926055" cy="1076325"/>
            <wp:effectExtent l="0" t="0" r="0" b="0"/>
            <wp:docPr id="5" name="Imagen 5" descr="https://desarrolloweb.com/articulos/images/diseno/5/contraste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esarrolloweb.com/articulos/images/diseno/5/contraste_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384" cy="1080421"/>
                    </a:xfrm>
                    <a:prstGeom prst="rect">
                      <a:avLst/>
                    </a:prstGeom>
                    <a:noFill/>
                    <a:ln>
                      <a:noFill/>
                    </a:ln>
                  </pic:spPr>
                </pic:pic>
              </a:graphicData>
            </a:graphic>
          </wp:inline>
        </w:drawing>
      </w:r>
    </w:p>
    <w:p w:rsidR="00196EFA" w:rsidRDefault="00196EFA" w:rsidP="00983120">
      <w:pPr>
        <w:pStyle w:val="NormalWeb"/>
        <w:spacing w:before="0" w:beforeAutospacing="0"/>
        <w:jc w:val="center"/>
        <w:rPr>
          <w:rFonts w:ascii="Trebuchet MS" w:hAnsi="Trebuchet MS"/>
          <w:color w:val="000000"/>
          <w:sz w:val="35"/>
          <w:szCs w:val="35"/>
        </w:rPr>
      </w:pPr>
      <w:r>
        <w:rPr>
          <w:noProof/>
        </w:rPr>
        <w:lastRenderedPageBreak/>
        <w:drawing>
          <wp:inline distT="0" distB="0" distL="0" distR="0">
            <wp:extent cx="3962400" cy="2457450"/>
            <wp:effectExtent l="0" t="0" r="0" b="0"/>
            <wp:docPr id="12" name="Imagen 12" descr="armonía y contraste de valor | Colores contraste, Contraste, Clases d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monía y contraste de valor | Colores contraste, Contraste, Clases de  dibuj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0" cy="2457450"/>
                    </a:xfrm>
                    <a:prstGeom prst="rect">
                      <a:avLst/>
                    </a:prstGeom>
                    <a:noFill/>
                    <a:ln>
                      <a:noFill/>
                    </a:ln>
                  </pic:spPr>
                </pic:pic>
              </a:graphicData>
            </a:graphic>
          </wp:inline>
        </w:drawing>
      </w:r>
    </w:p>
    <w:p w:rsidR="00983120" w:rsidRDefault="00983120" w:rsidP="00983120">
      <w:pPr>
        <w:pStyle w:val="NormalWeb"/>
        <w:spacing w:before="0" w:beforeAutospacing="0"/>
        <w:jc w:val="both"/>
        <w:rPr>
          <w:rFonts w:ascii="Trebuchet MS" w:hAnsi="Trebuchet MS"/>
          <w:color w:val="000000"/>
          <w:sz w:val="35"/>
          <w:szCs w:val="35"/>
        </w:rPr>
      </w:pPr>
      <w:r>
        <w:rPr>
          <w:rFonts w:ascii="Trebuchet MS" w:hAnsi="Trebuchet MS"/>
          <w:b/>
          <w:bCs/>
          <w:color w:val="000000"/>
          <w:sz w:val="35"/>
          <w:szCs w:val="35"/>
        </w:rPr>
        <w:t>Contraste de saturación</w:t>
      </w:r>
      <w:r>
        <w:rPr>
          <w:rFonts w:ascii="Trebuchet MS" w:hAnsi="Trebuchet MS"/>
          <w:b/>
          <w:bCs/>
          <w:color w:val="000000"/>
          <w:sz w:val="35"/>
          <w:szCs w:val="35"/>
        </w:rPr>
        <w:tab/>
      </w:r>
      <w:r>
        <w:rPr>
          <w:rFonts w:ascii="Trebuchet MS" w:hAnsi="Trebuchet MS"/>
          <w:color w:val="000000"/>
          <w:sz w:val="35"/>
          <w:szCs w:val="35"/>
        </w:rPr>
        <w:br/>
      </w:r>
      <w:r>
        <w:rPr>
          <w:rFonts w:ascii="Trebuchet MS" w:hAnsi="Trebuchet MS"/>
          <w:color w:val="000000"/>
          <w:sz w:val="35"/>
          <w:szCs w:val="35"/>
        </w:rPr>
        <w:br/>
        <w:t>Se origina de la modulación de un tono puro, saturándolo con blanco, negro o gris. El contraste puede darse entre colores puros o bien por la confrontación de éstos con otros no puros.</w:t>
      </w:r>
      <w:r>
        <w:rPr>
          <w:rFonts w:ascii="Trebuchet MS" w:hAnsi="Trebuchet MS"/>
          <w:color w:val="000000"/>
          <w:sz w:val="35"/>
          <w:szCs w:val="35"/>
        </w:rPr>
        <w:tab/>
      </w:r>
      <w:r>
        <w:rPr>
          <w:rFonts w:ascii="Trebuchet MS" w:hAnsi="Trebuchet MS"/>
          <w:color w:val="000000"/>
          <w:sz w:val="35"/>
          <w:szCs w:val="35"/>
        </w:rPr>
        <w:br/>
      </w:r>
      <w:r>
        <w:rPr>
          <w:rFonts w:ascii="Trebuchet MS" w:hAnsi="Trebuchet MS"/>
          <w:color w:val="000000"/>
          <w:sz w:val="35"/>
          <w:szCs w:val="35"/>
        </w:rPr>
        <w:br/>
        <w:t>Los colores puros pierden luminosidad cuando se les añade negro, y varían su saturación mediante la adicción del blanco, modificando los atributos de calidez y frialdad. El verde es el color que menos cambia mezclado tanto con blanco como con negro.</w:t>
      </w:r>
      <w:r>
        <w:rPr>
          <w:rFonts w:ascii="Trebuchet MS" w:hAnsi="Trebuchet MS"/>
          <w:color w:val="000000"/>
          <w:sz w:val="35"/>
          <w:szCs w:val="35"/>
        </w:rPr>
        <w:tab/>
      </w:r>
    </w:p>
    <w:p w:rsidR="00983120" w:rsidRDefault="00983120" w:rsidP="00983120">
      <w:pPr>
        <w:pStyle w:val="NormalWeb"/>
        <w:spacing w:before="0" w:beforeAutospacing="0"/>
        <w:jc w:val="both"/>
        <w:rPr>
          <w:rFonts w:ascii="Trebuchet MS" w:hAnsi="Trebuchet MS"/>
          <w:color w:val="000000"/>
          <w:sz w:val="35"/>
          <w:szCs w:val="35"/>
        </w:rPr>
      </w:pPr>
      <w:r w:rsidRPr="00983120">
        <w:rPr>
          <w:rFonts w:ascii="Trebuchet MS" w:hAnsi="Trebuchet MS"/>
          <w:color w:val="000000"/>
          <w:sz w:val="35"/>
          <w:szCs w:val="35"/>
        </w:rPr>
        <w:t xml:space="preserve">El contraste por saturación consiste en quitarle la “pureza” a un color de cualquier forma: sea así una posibilidad combinar un azul con blanco, o con negro, o con rosado, con rojo, con anaranjado; siendo la </w:t>
      </w:r>
      <w:proofErr w:type="spellStart"/>
      <w:r w:rsidRPr="00983120">
        <w:rPr>
          <w:rFonts w:ascii="Trebuchet MS" w:hAnsi="Trebuchet MS"/>
          <w:color w:val="000000"/>
          <w:sz w:val="35"/>
          <w:szCs w:val="35"/>
        </w:rPr>
        <w:t>escencia</w:t>
      </w:r>
      <w:proofErr w:type="spellEnd"/>
      <w:r w:rsidRPr="00983120">
        <w:rPr>
          <w:rFonts w:ascii="Trebuchet MS" w:hAnsi="Trebuchet MS"/>
          <w:color w:val="000000"/>
          <w:sz w:val="35"/>
          <w:szCs w:val="35"/>
        </w:rPr>
        <w:t xml:space="preserve"> de todo esto el poder llegar a modificar el matiz original de un color.</w:t>
      </w:r>
      <w:r w:rsidRPr="00983120">
        <w:rPr>
          <w:rFonts w:ascii="Trebuchet MS" w:hAnsi="Trebuchet MS"/>
          <w:color w:val="000000"/>
          <w:sz w:val="35"/>
          <w:szCs w:val="35"/>
        </w:rPr>
        <w:tab/>
      </w:r>
    </w:p>
    <w:p w:rsidR="00983120" w:rsidRDefault="00983120" w:rsidP="00983120">
      <w:pPr>
        <w:pStyle w:val="NormalWeb"/>
        <w:spacing w:before="0" w:beforeAutospacing="0"/>
        <w:jc w:val="both"/>
        <w:rPr>
          <w:rFonts w:ascii="Trebuchet MS" w:hAnsi="Trebuchet MS"/>
          <w:color w:val="000000"/>
          <w:sz w:val="35"/>
          <w:szCs w:val="35"/>
        </w:rPr>
      </w:pPr>
      <w:r>
        <w:rPr>
          <w:noProof/>
        </w:rPr>
        <w:lastRenderedPageBreak/>
        <w:drawing>
          <wp:inline distT="0" distB="0" distL="0" distR="0" wp14:anchorId="26D121BC" wp14:editId="32A19948">
            <wp:extent cx="4133850" cy="2047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3850" cy="2047875"/>
                    </a:xfrm>
                    <a:prstGeom prst="rect">
                      <a:avLst/>
                    </a:prstGeom>
                  </pic:spPr>
                </pic:pic>
              </a:graphicData>
            </a:graphic>
          </wp:inline>
        </w:drawing>
      </w:r>
      <w:r>
        <w:rPr>
          <w:rFonts w:ascii="Trebuchet MS" w:hAnsi="Trebuchet MS"/>
          <w:color w:val="000000"/>
          <w:sz w:val="35"/>
          <w:szCs w:val="35"/>
        </w:rPr>
        <w:br/>
      </w:r>
    </w:p>
    <w:p w:rsidR="00983120" w:rsidRDefault="00983120" w:rsidP="00983120">
      <w:pPr>
        <w:pStyle w:val="NormalWeb"/>
        <w:spacing w:before="0" w:beforeAutospacing="0"/>
        <w:jc w:val="center"/>
        <w:rPr>
          <w:rFonts w:ascii="Trebuchet MS" w:hAnsi="Trebuchet MS"/>
          <w:color w:val="000000"/>
          <w:sz w:val="35"/>
          <w:szCs w:val="35"/>
        </w:rPr>
      </w:pPr>
      <w:r>
        <w:rPr>
          <w:rFonts w:ascii="Trebuchet MS" w:hAnsi="Trebuchet MS"/>
          <w:noProof/>
          <w:color w:val="000000"/>
          <w:sz w:val="35"/>
          <w:szCs w:val="35"/>
        </w:rPr>
        <w:drawing>
          <wp:inline distT="0" distB="0" distL="0" distR="0">
            <wp:extent cx="2476500" cy="952500"/>
            <wp:effectExtent l="0" t="0" r="0" b="0"/>
            <wp:docPr id="6" name="Imagen 6" descr="https://desarrolloweb.com/articulos/images/diseno/5/contraste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esarrolloweb.com/articulos/images/diseno/5/contraste_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952500"/>
                    </a:xfrm>
                    <a:prstGeom prst="rect">
                      <a:avLst/>
                    </a:prstGeom>
                    <a:noFill/>
                    <a:ln>
                      <a:noFill/>
                    </a:ln>
                  </pic:spPr>
                </pic:pic>
              </a:graphicData>
            </a:graphic>
          </wp:inline>
        </w:drawing>
      </w:r>
    </w:p>
    <w:p w:rsidR="00E623E8" w:rsidRDefault="00822D2F" w:rsidP="006A25E0">
      <w:pPr>
        <w:jc w:val="both"/>
      </w:pPr>
      <w:r>
        <w:rPr>
          <w:noProof/>
          <w:lang w:eastAsia="es-CO"/>
        </w:rPr>
        <w:drawing>
          <wp:inline distT="0" distB="0" distL="0" distR="0">
            <wp:extent cx="2952750" cy="4096608"/>
            <wp:effectExtent l="0" t="0" r="0" b="0"/>
            <wp:docPr id="11" name="Imagen 11" descr="17 ideas de Saturacion y degradacion | pintura de arte, pinturas en  acuarela paisajes, circulo cromatico de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7 ideas de Saturacion y degradacion | pintura de arte, pinturas en  acuarela paisajes, circulo cromatico de colo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5820" cy="4100867"/>
                    </a:xfrm>
                    <a:prstGeom prst="rect">
                      <a:avLst/>
                    </a:prstGeom>
                    <a:noFill/>
                    <a:ln>
                      <a:noFill/>
                    </a:ln>
                  </pic:spPr>
                </pic:pic>
              </a:graphicData>
            </a:graphic>
          </wp:inline>
        </w:drawing>
      </w:r>
    </w:p>
    <w:p w:rsidR="00E623E8" w:rsidRDefault="00E623E8" w:rsidP="006A25E0">
      <w:pPr>
        <w:jc w:val="both"/>
      </w:pPr>
    </w:p>
    <w:p w:rsidR="00983120" w:rsidRDefault="00983120" w:rsidP="00983120">
      <w:pPr>
        <w:pStyle w:val="NormalWeb"/>
        <w:spacing w:before="0" w:beforeAutospacing="0"/>
        <w:rPr>
          <w:rFonts w:ascii="Trebuchet MS" w:hAnsi="Trebuchet MS"/>
          <w:color w:val="000000"/>
          <w:sz w:val="35"/>
          <w:szCs w:val="35"/>
        </w:rPr>
      </w:pPr>
      <w:r>
        <w:rPr>
          <w:rFonts w:ascii="Trebuchet MS" w:hAnsi="Trebuchet MS"/>
          <w:b/>
          <w:bCs/>
          <w:color w:val="000000"/>
          <w:sz w:val="35"/>
          <w:szCs w:val="35"/>
        </w:rPr>
        <w:lastRenderedPageBreak/>
        <w:t>Contraste de temperatura</w:t>
      </w:r>
      <w:r>
        <w:rPr>
          <w:rFonts w:ascii="Trebuchet MS" w:hAnsi="Trebuchet MS"/>
          <w:color w:val="000000"/>
          <w:sz w:val="35"/>
          <w:szCs w:val="35"/>
        </w:rPr>
        <w:br/>
      </w:r>
      <w:r>
        <w:rPr>
          <w:rFonts w:ascii="Trebuchet MS" w:hAnsi="Trebuchet MS"/>
          <w:color w:val="000000"/>
          <w:sz w:val="35"/>
          <w:szCs w:val="35"/>
        </w:rPr>
        <w:br/>
        <w:t>Es el contraste producido al confrontar un color cálido con otro frío.</w:t>
      </w:r>
      <w:r>
        <w:rPr>
          <w:rFonts w:ascii="Trebuchet MS" w:hAnsi="Trebuchet MS"/>
          <w:color w:val="000000"/>
          <w:sz w:val="35"/>
          <w:szCs w:val="35"/>
        </w:rPr>
        <w:br/>
      </w:r>
    </w:p>
    <w:p w:rsidR="00983120" w:rsidRDefault="00983120" w:rsidP="00983120">
      <w:pPr>
        <w:pStyle w:val="NormalWeb"/>
        <w:spacing w:before="0" w:beforeAutospacing="0"/>
        <w:jc w:val="center"/>
        <w:rPr>
          <w:rFonts w:ascii="Trebuchet MS" w:hAnsi="Trebuchet MS"/>
          <w:color w:val="000000"/>
          <w:sz w:val="35"/>
          <w:szCs w:val="35"/>
        </w:rPr>
      </w:pPr>
      <w:r>
        <w:rPr>
          <w:rFonts w:ascii="Trebuchet MS" w:hAnsi="Trebuchet MS"/>
          <w:noProof/>
          <w:color w:val="000000"/>
          <w:sz w:val="35"/>
          <w:szCs w:val="35"/>
        </w:rPr>
        <w:drawing>
          <wp:inline distT="0" distB="0" distL="0" distR="0">
            <wp:extent cx="1943100" cy="2000250"/>
            <wp:effectExtent l="0" t="0" r="0" b="0"/>
            <wp:docPr id="8" name="Imagen 8" descr="https://desarrolloweb.com/articulos/images/diseno/5/contraste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esarrolloweb.com/articulos/images/diseno/5/contraste_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2000250"/>
                    </a:xfrm>
                    <a:prstGeom prst="rect">
                      <a:avLst/>
                    </a:prstGeom>
                    <a:noFill/>
                    <a:ln>
                      <a:noFill/>
                    </a:ln>
                  </pic:spPr>
                </pic:pic>
              </a:graphicData>
            </a:graphic>
          </wp:inline>
        </w:drawing>
      </w:r>
    </w:p>
    <w:p w:rsidR="00822D2F" w:rsidRDefault="00822D2F" w:rsidP="00983120">
      <w:pPr>
        <w:pStyle w:val="NormalWeb"/>
        <w:spacing w:before="0" w:beforeAutospacing="0"/>
        <w:jc w:val="center"/>
        <w:rPr>
          <w:rFonts w:ascii="Trebuchet MS" w:hAnsi="Trebuchet MS"/>
          <w:color w:val="000000"/>
          <w:sz w:val="35"/>
          <w:szCs w:val="35"/>
        </w:rPr>
      </w:pPr>
      <w:r>
        <w:rPr>
          <w:noProof/>
        </w:rPr>
        <w:drawing>
          <wp:inline distT="0" distB="0" distL="0" distR="0">
            <wp:extent cx="2590800" cy="1580388"/>
            <wp:effectExtent l="0" t="0" r="0" b="1270"/>
            <wp:docPr id="9" name="Imagen 9" descr="El Color - Parte 2 - Interacción - Fotol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 Color - Parte 2 - Interacción - Fotolari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0415" cy="1586253"/>
                    </a:xfrm>
                    <a:prstGeom prst="rect">
                      <a:avLst/>
                    </a:prstGeom>
                    <a:noFill/>
                    <a:ln>
                      <a:noFill/>
                    </a:ln>
                  </pic:spPr>
                </pic:pic>
              </a:graphicData>
            </a:graphic>
          </wp:inline>
        </w:drawing>
      </w:r>
    </w:p>
    <w:p w:rsidR="00822D2F" w:rsidRDefault="00822D2F" w:rsidP="00983120">
      <w:pPr>
        <w:pStyle w:val="NormalWeb"/>
        <w:spacing w:before="0" w:beforeAutospacing="0"/>
        <w:jc w:val="center"/>
        <w:rPr>
          <w:rFonts w:ascii="Trebuchet MS" w:hAnsi="Trebuchet MS"/>
          <w:color w:val="000000"/>
          <w:sz w:val="35"/>
          <w:szCs w:val="35"/>
        </w:rPr>
      </w:pPr>
      <w:r>
        <w:rPr>
          <w:noProof/>
        </w:rPr>
        <w:drawing>
          <wp:inline distT="0" distB="0" distL="0" distR="0">
            <wp:extent cx="2847975" cy="1998922"/>
            <wp:effectExtent l="0" t="0" r="0" b="1905"/>
            <wp:docPr id="10" name="Imagen 10" descr="Colores cálidos y fríos | Colores calidos y frios, Dibujos calidos y frios,  Dibujos con colores cal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res cálidos y fríos | Colores calidos y frios, Dibujos calidos y frios,  Dibujos con colores calid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3478" cy="2002784"/>
                    </a:xfrm>
                    <a:prstGeom prst="rect">
                      <a:avLst/>
                    </a:prstGeom>
                    <a:noFill/>
                    <a:ln>
                      <a:noFill/>
                    </a:ln>
                  </pic:spPr>
                </pic:pic>
              </a:graphicData>
            </a:graphic>
          </wp:inline>
        </w:drawing>
      </w:r>
    </w:p>
    <w:p w:rsidR="00983120" w:rsidRDefault="00983120" w:rsidP="00983120">
      <w:pPr>
        <w:pStyle w:val="NormalWeb"/>
        <w:spacing w:before="0" w:beforeAutospacing="0"/>
        <w:rPr>
          <w:rFonts w:ascii="Trebuchet MS" w:hAnsi="Trebuchet MS"/>
          <w:color w:val="000000"/>
          <w:sz w:val="35"/>
          <w:szCs w:val="35"/>
        </w:rPr>
      </w:pPr>
      <w:r>
        <w:rPr>
          <w:rFonts w:ascii="Trebuchet MS" w:hAnsi="Trebuchet MS"/>
          <w:color w:val="000000"/>
          <w:sz w:val="35"/>
          <w:szCs w:val="35"/>
        </w:rPr>
        <w:t xml:space="preserve">La calidez o frialdad de un color es relativa, ya que el color es modificado por los colores que lo rodean. Así </w:t>
      </w:r>
      <w:r>
        <w:rPr>
          <w:rFonts w:ascii="Trebuchet MS" w:hAnsi="Trebuchet MS"/>
          <w:color w:val="000000"/>
          <w:sz w:val="35"/>
          <w:szCs w:val="35"/>
        </w:rPr>
        <w:lastRenderedPageBreak/>
        <w:t>un amarillo puede ser cálido con respecto a un azul y frío con respecto a un rojo. Y también un mismo amarillo puede ser más cálido si está rodeado de colores fríos y menos cálido si lo rodean con rojo, naranja, etc.</w:t>
      </w:r>
    </w:p>
    <w:p w:rsidR="00E623E8" w:rsidRDefault="00E623E8" w:rsidP="006A25E0">
      <w:pPr>
        <w:jc w:val="both"/>
      </w:pPr>
    </w:p>
    <w:p w:rsidR="00196EFA" w:rsidRDefault="00196EFA" w:rsidP="00196EFA">
      <w:pPr>
        <w:pStyle w:val="NormalWeb"/>
        <w:spacing w:before="0" w:beforeAutospacing="0"/>
        <w:rPr>
          <w:rFonts w:ascii="Trebuchet MS" w:hAnsi="Trebuchet MS"/>
          <w:color w:val="000000"/>
          <w:sz w:val="35"/>
          <w:szCs w:val="35"/>
        </w:rPr>
      </w:pPr>
      <w:r>
        <w:rPr>
          <w:rFonts w:ascii="Trebuchet MS" w:hAnsi="Trebuchet MS"/>
          <w:b/>
          <w:bCs/>
          <w:color w:val="000000"/>
          <w:sz w:val="35"/>
          <w:szCs w:val="35"/>
        </w:rPr>
        <w:t>Contraste de complementarios</w:t>
      </w:r>
      <w:r>
        <w:rPr>
          <w:rFonts w:ascii="Trebuchet MS" w:hAnsi="Trebuchet MS"/>
          <w:color w:val="000000"/>
          <w:sz w:val="35"/>
          <w:szCs w:val="35"/>
        </w:rPr>
        <w:br/>
      </w:r>
      <w:r>
        <w:rPr>
          <w:rFonts w:ascii="Trebuchet MS" w:hAnsi="Trebuchet MS"/>
          <w:color w:val="000000"/>
          <w:sz w:val="35"/>
          <w:szCs w:val="35"/>
        </w:rPr>
        <w:br/>
        <w:t>Dos colores complementarios son los que ofrecen juntos mejores posibilidades de contraste, aunque resultan muy violentos visualmente combinar dos colores complementarios intensos.</w:t>
      </w:r>
      <w:r>
        <w:rPr>
          <w:rFonts w:ascii="Trebuchet MS" w:hAnsi="Trebuchet MS"/>
          <w:color w:val="000000"/>
          <w:sz w:val="35"/>
          <w:szCs w:val="35"/>
        </w:rPr>
        <w:br/>
      </w:r>
    </w:p>
    <w:p w:rsidR="00196EFA" w:rsidRDefault="00196EFA" w:rsidP="00196EFA">
      <w:pPr>
        <w:pStyle w:val="NormalWeb"/>
        <w:spacing w:before="0" w:beforeAutospacing="0"/>
        <w:jc w:val="center"/>
        <w:rPr>
          <w:rFonts w:ascii="Trebuchet MS" w:hAnsi="Trebuchet MS"/>
          <w:color w:val="000000"/>
          <w:sz w:val="35"/>
          <w:szCs w:val="35"/>
        </w:rPr>
      </w:pPr>
      <w:r>
        <w:rPr>
          <w:rFonts w:ascii="Trebuchet MS" w:hAnsi="Trebuchet MS"/>
          <w:noProof/>
          <w:color w:val="000000"/>
          <w:sz w:val="35"/>
          <w:szCs w:val="35"/>
        </w:rPr>
        <w:drawing>
          <wp:inline distT="0" distB="0" distL="0" distR="0">
            <wp:extent cx="1943100" cy="2000250"/>
            <wp:effectExtent l="0" t="0" r="0" b="0"/>
            <wp:docPr id="15" name="Imagen 15" descr="https://desarrolloweb.com/articulos/images/diseno/5/contraste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esarrolloweb.com/articulos/images/diseno/5/contraste_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2000250"/>
                    </a:xfrm>
                    <a:prstGeom prst="rect">
                      <a:avLst/>
                    </a:prstGeom>
                    <a:noFill/>
                    <a:ln>
                      <a:noFill/>
                    </a:ln>
                  </pic:spPr>
                </pic:pic>
              </a:graphicData>
            </a:graphic>
          </wp:inline>
        </w:drawing>
      </w:r>
    </w:p>
    <w:p w:rsidR="00196EFA" w:rsidRDefault="00196EFA" w:rsidP="00196EFA">
      <w:pPr>
        <w:pStyle w:val="NormalWeb"/>
        <w:spacing w:before="0" w:beforeAutospacing="0"/>
        <w:rPr>
          <w:rFonts w:ascii="Trebuchet MS" w:hAnsi="Trebuchet MS"/>
          <w:color w:val="000000"/>
          <w:sz w:val="35"/>
          <w:szCs w:val="35"/>
        </w:rPr>
      </w:pPr>
      <w:r>
        <w:rPr>
          <w:rFonts w:ascii="Trebuchet MS" w:hAnsi="Trebuchet MS"/>
          <w:color w:val="000000"/>
          <w:sz w:val="35"/>
          <w:szCs w:val="35"/>
        </w:rPr>
        <w:t>Para lograr una armonía conviene que uno de ellos sea u color puro, y el otro esté modulado con blanco o negro.</w:t>
      </w:r>
    </w:p>
    <w:p w:rsidR="00E623E8" w:rsidRDefault="00E623E8" w:rsidP="006A25E0">
      <w:pPr>
        <w:jc w:val="both"/>
      </w:pPr>
    </w:p>
    <w:p w:rsidR="00E623E8" w:rsidRDefault="00196EFA" w:rsidP="006A25E0">
      <w:pPr>
        <w:jc w:val="both"/>
      </w:pPr>
      <w:r>
        <w:rPr>
          <w:noProof/>
          <w:lang w:eastAsia="es-CO"/>
        </w:rPr>
        <w:lastRenderedPageBreak/>
        <w:drawing>
          <wp:inline distT="0" distB="0" distL="0" distR="0">
            <wp:extent cx="2523996" cy="2028825"/>
            <wp:effectExtent l="0" t="0" r="0" b="0"/>
            <wp:docPr id="16" name="Imagen 16" descr="Utiliza el Contraste de Color para Crear Fotografías Más Impac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tiliza el Contraste de Color para Crear Fotografías Más Impactant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6473" cy="2030816"/>
                    </a:xfrm>
                    <a:prstGeom prst="rect">
                      <a:avLst/>
                    </a:prstGeom>
                    <a:noFill/>
                    <a:ln>
                      <a:noFill/>
                    </a:ln>
                  </pic:spPr>
                </pic:pic>
              </a:graphicData>
            </a:graphic>
          </wp:inline>
        </w:drawing>
      </w:r>
    </w:p>
    <w:p w:rsidR="006A25E0" w:rsidRDefault="006A25E0" w:rsidP="006A25E0">
      <w:pPr>
        <w:jc w:val="both"/>
      </w:pPr>
    </w:p>
    <w:p w:rsidR="00E623E8" w:rsidRDefault="00E623E8" w:rsidP="00E623E8">
      <w:pPr>
        <w:tabs>
          <w:tab w:val="left" w:pos="4320"/>
          <w:tab w:val="left" w:pos="4485"/>
          <w:tab w:val="left" w:pos="5445"/>
        </w:tabs>
        <w:jc w:val="center"/>
        <w:rPr>
          <w:rFonts w:ascii="Arial Nova Light" w:eastAsia="Arial Nova Light" w:hAnsi="Arial Nova Light" w:cs="Arial Nova Light"/>
          <w:b/>
        </w:rPr>
      </w:pPr>
      <w:r>
        <w:rPr>
          <w:rFonts w:ascii="Arial Nova Light" w:eastAsia="Arial Nova Light" w:hAnsi="Arial Nova Light" w:cs="Arial Nova Light"/>
          <w:b/>
          <w:color w:val="C05916"/>
        </w:rPr>
        <w:t xml:space="preserve">Actividad de Aprendizaje: </w:t>
      </w:r>
      <w:r>
        <w:rPr>
          <w:rFonts w:ascii="Arial Nova Light" w:eastAsia="Arial Nova Light" w:hAnsi="Arial Nova Light" w:cs="Arial Nova Light"/>
          <w:b/>
        </w:rPr>
        <w:t>Contraste de color y escalas cromáticas</w:t>
      </w:r>
    </w:p>
    <w:p w:rsidR="00E623E8" w:rsidRDefault="00E623E8" w:rsidP="00E623E8">
      <w:pPr>
        <w:tabs>
          <w:tab w:val="left" w:pos="4320"/>
          <w:tab w:val="left" w:pos="4485"/>
          <w:tab w:val="left" w:pos="5445"/>
        </w:tabs>
        <w:jc w:val="center"/>
        <w:rPr>
          <w:b/>
        </w:rPr>
      </w:pPr>
      <w:r>
        <w:rPr>
          <w:b/>
          <w:noProof/>
          <w:lang w:eastAsia="es-CO"/>
        </w:rPr>
        <w:drawing>
          <wp:inline distT="0" distB="0" distL="0" distR="0" wp14:anchorId="1DEABD8B" wp14:editId="51762D3A">
            <wp:extent cx="2760691" cy="3539722"/>
            <wp:effectExtent l="0" t="0" r="0" b="0"/>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2"/>
                    <a:srcRect/>
                    <a:stretch>
                      <a:fillRect/>
                    </a:stretch>
                  </pic:blipFill>
                  <pic:spPr>
                    <a:xfrm>
                      <a:off x="0" y="0"/>
                      <a:ext cx="2760691" cy="3539722"/>
                    </a:xfrm>
                    <a:prstGeom prst="rect">
                      <a:avLst/>
                    </a:prstGeom>
                    <a:ln/>
                  </pic:spPr>
                </pic:pic>
              </a:graphicData>
            </a:graphic>
          </wp:inline>
        </w:drawing>
      </w:r>
    </w:p>
    <w:p w:rsidR="00E623E8" w:rsidRDefault="00E623E8" w:rsidP="00E623E8">
      <w:pPr>
        <w:tabs>
          <w:tab w:val="left" w:pos="4320"/>
          <w:tab w:val="left" w:pos="4485"/>
          <w:tab w:val="left" w:pos="5445"/>
        </w:tabs>
        <w:jc w:val="center"/>
        <w:rPr>
          <w:b/>
        </w:rPr>
      </w:pPr>
    </w:p>
    <w:p w:rsidR="00E623E8" w:rsidRDefault="00E623E8" w:rsidP="00E623E8">
      <w:pPr>
        <w:numPr>
          <w:ilvl w:val="0"/>
          <w:numId w:val="1"/>
        </w:numPr>
        <w:pBdr>
          <w:top w:val="nil"/>
          <w:left w:val="nil"/>
          <w:bottom w:val="nil"/>
          <w:right w:val="nil"/>
          <w:between w:val="nil"/>
        </w:pBdr>
        <w:tabs>
          <w:tab w:val="left" w:pos="4320"/>
          <w:tab w:val="left" w:pos="4485"/>
          <w:tab w:val="left" w:pos="5445"/>
        </w:tabs>
        <w:spacing w:after="0"/>
        <w:jc w:val="both"/>
        <w:rPr>
          <w:rFonts w:ascii="Arial Nova Light" w:eastAsia="Arial Nova Light" w:hAnsi="Arial Nova Light" w:cs="Arial Nova Light"/>
          <w:color w:val="000000"/>
        </w:rPr>
      </w:pPr>
      <w:r>
        <w:rPr>
          <w:rFonts w:ascii="Arial Nova Light" w:eastAsia="Arial Nova Light" w:hAnsi="Arial Nova Light" w:cs="Arial Nova Light"/>
          <w:b/>
          <w:color w:val="000000"/>
        </w:rPr>
        <w:t xml:space="preserve">DESCRIPCIÓN: </w:t>
      </w:r>
    </w:p>
    <w:p w:rsidR="00E623E8" w:rsidRDefault="00E623E8" w:rsidP="00E623E8">
      <w:pPr>
        <w:numPr>
          <w:ilvl w:val="0"/>
          <w:numId w:val="2"/>
        </w:numPr>
        <w:pBdr>
          <w:top w:val="nil"/>
          <w:left w:val="nil"/>
          <w:bottom w:val="nil"/>
          <w:right w:val="nil"/>
          <w:between w:val="nil"/>
        </w:pBdr>
        <w:tabs>
          <w:tab w:val="left" w:pos="4320"/>
          <w:tab w:val="left" w:pos="4485"/>
          <w:tab w:val="left" w:pos="5445"/>
        </w:tabs>
        <w:spacing w:after="0"/>
        <w:jc w:val="both"/>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rPr>
        <w:t xml:space="preserve">Leer y analizar detenidamente el documento anexo a la guía de aprendizaje </w:t>
      </w:r>
      <w:r>
        <w:rPr>
          <w:rFonts w:ascii="Arial Nova Light" w:eastAsia="Arial Nova Light" w:hAnsi="Arial Nova Light" w:cs="Arial Nova Light"/>
          <w:b/>
          <w:color w:val="000000"/>
          <w:sz w:val="20"/>
          <w:szCs w:val="20"/>
        </w:rPr>
        <w:t>“</w:t>
      </w:r>
      <w:r>
        <w:rPr>
          <w:rFonts w:ascii="Arial Nova Light" w:eastAsia="Arial Nova Light" w:hAnsi="Arial Nova Light" w:cs="Arial Nova Light"/>
          <w:b/>
          <w:color w:val="000000"/>
        </w:rPr>
        <w:t>Contraste de color y escalas crómaticas</w:t>
      </w:r>
      <w:r>
        <w:rPr>
          <w:rFonts w:ascii="Arial Nova Light" w:eastAsia="Arial Nova Light" w:hAnsi="Arial Nova Light" w:cs="Arial Nova Light"/>
          <w:b/>
          <w:color w:val="000000"/>
          <w:sz w:val="20"/>
          <w:szCs w:val="20"/>
        </w:rPr>
        <w:t>.pdf”.</w:t>
      </w:r>
    </w:p>
    <w:p w:rsidR="00E623E8" w:rsidRDefault="00E623E8" w:rsidP="00E623E8">
      <w:pPr>
        <w:numPr>
          <w:ilvl w:val="0"/>
          <w:numId w:val="2"/>
        </w:numPr>
        <w:pBdr>
          <w:top w:val="nil"/>
          <w:left w:val="nil"/>
          <w:bottom w:val="nil"/>
          <w:right w:val="nil"/>
          <w:between w:val="nil"/>
        </w:pBdr>
        <w:tabs>
          <w:tab w:val="left" w:pos="4320"/>
          <w:tab w:val="left" w:pos="4485"/>
          <w:tab w:val="left" w:pos="5445"/>
        </w:tabs>
        <w:spacing w:after="0"/>
        <w:jc w:val="both"/>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rPr>
        <w:t>Vas a dibujar (4) cuatro marcas propias o existentes; y de los estilos de contraste vistos en clase elegirás uno (1) para aplicarlo a cada una de tus ilustraciones (dibujo). (</w:t>
      </w:r>
      <w:r>
        <w:rPr>
          <w:rFonts w:ascii="Arial Nova Light" w:eastAsia="Arial Nova Light" w:hAnsi="Arial Nova Light" w:cs="Arial Nova Light"/>
          <w:b/>
          <w:color w:val="000000"/>
          <w:sz w:val="20"/>
          <w:szCs w:val="20"/>
        </w:rPr>
        <w:t xml:space="preserve">Contraste de valor, contraste de saturación, contraste de complementarios, contraste </w:t>
      </w:r>
      <w:r>
        <w:rPr>
          <w:rFonts w:ascii="Arial Nova Light" w:eastAsia="Arial Nova Light" w:hAnsi="Arial Nova Light" w:cs="Arial Nova Light"/>
          <w:b/>
          <w:sz w:val="20"/>
          <w:szCs w:val="20"/>
        </w:rPr>
        <w:t>simultáneo</w:t>
      </w:r>
      <w:r>
        <w:rPr>
          <w:rFonts w:ascii="Arial Nova Light" w:eastAsia="Arial Nova Light" w:hAnsi="Arial Nova Light" w:cs="Arial Nova Light"/>
          <w:b/>
          <w:color w:val="000000"/>
          <w:sz w:val="20"/>
          <w:szCs w:val="20"/>
        </w:rPr>
        <w:t>, contraste de luminosidad y contraste de temperatura</w:t>
      </w:r>
      <w:r>
        <w:rPr>
          <w:rFonts w:ascii="Arial Nova Light" w:eastAsia="Arial Nova Light" w:hAnsi="Arial Nova Light" w:cs="Arial Nova Light"/>
          <w:color w:val="000000"/>
          <w:sz w:val="20"/>
          <w:szCs w:val="20"/>
        </w:rPr>
        <w:t>).</w:t>
      </w:r>
    </w:p>
    <w:p w:rsidR="00E623E8" w:rsidRDefault="00E623E8" w:rsidP="00E623E8">
      <w:pPr>
        <w:numPr>
          <w:ilvl w:val="0"/>
          <w:numId w:val="2"/>
        </w:numPr>
        <w:pBdr>
          <w:top w:val="nil"/>
          <w:left w:val="nil"/>
          <w:bottom w:val="nil"/>
          <w:right w:val="nil"/>
          <w:between w:val="nil"/>
        </w:pBdr>
        <w:tabs>
          <w:tab w:val="left" w:pos="4320"/>
          <w:tab w:val="left" w:pos="4485"/>
          <w:tab w:val="left" w:pos="5445"/>
        </w:tabs>
        <w:spacing w:after="0"/>
        <w:jc w:val="both"/>
        <w:rPr>
          <w:rFonts w:ascii="Arial Nova Light" w:eastAsia="Arial Nova Light" w:hAnsi="Arial Nova Light" w:cs="Arial Nova Light"/>
          <w:color w:val="000000"/>
          <w:sz w:val="20"/>
          <w:szCs w:val="20"/>
        </w:rPr>
      </w:pPr>
      <w:r>
        <w:rPr>
          <w:rFonts w:ascii="Arial Nova Light" w:eastAsia="Arial Nova Light" w:hAnsi="Arial Nova Light" w:cs="Arial Nova Light"/>
          <w:color w:val="000000"/>
          <w:sz w:val="20"/>
          <w:szCs w:val="20"/>
          <w:highlight w:val="white"/>
        </w:rPr>
        <w:lastRenderedPageBreak/>
        <w:t>Lápiz, Papel A4 (</w:t>
      </w:r>
      <w:r>
        <w:rPr>
          <w:rFonts w:ascii="Arial Nova Light" w:eastAsia="Arial Nova Light" w:hAnsi="Arial Nova Light" w:cs="Arial Nova Light"/>
          <w:sz w:val="20"/>
          <w:szCs w:val="20"/>
          <w:highlight w:val="white"/>
        </w:rPr>
        <w:t>21x29</w:t>
      </w:r>
      <w:r>
        <w:rPr>
          <w:rFonts w:ascii="Arial Nova Light" w:eastAsia="Arial Nova Light" w:hAnsi="Arial Nova Light" w:cs="Arial Nova Light"/>
          <w:color w:val="000000"/>
          <w:sz w:val="20"/>
          <w:szCs w:val="20"/>
          <w:highlight w:val="white"/>
        </w:rPr>
        <w:t xml:space="preserve">,7) cm, recomendable 300gr. para acrílico o acuarela según la técnica que utilices), </w:t>
      </w:r>
      <w:r>
        <w:rPr>
          <w:rFonts w:ascii="Arial Nova Light" w:eastAsia="Arial Nova Light" w:hAnsi="Arial Nova Light" w:cs="Arial Nova Light"/>
          <w:sz w:val="20"/>
          <w:szCs w:val="20"/>
          <w:highlight w:val="white"/>
        </w:rPr>
        <w:t>Lápices</w:t>
      </w:r>
      <w:r>
        <w:rPr>
          <w:rFonts w:ascii="Arial Nova Light" w:eastAsia="Arial Nova Light" w:hAnsi="Arial Nova Light" w:cs="Arial Nova Light"/>
          <w:color w:val="000000"/>
          <w:sz w:val="20"/>
          <w:szCs w:val="20"/>
          <w:highlight w:val="white"/>
        </w:rPr>
        <w:t xml:space="preserve"> de colores, </w:t>
      </w:r>
      <w:r>
        <w:rPr>
          <w:rFonts w:ascii="Arial Nova Light" w:eastAsia="Arial Nova Light" w:hAnsi="Arial Nova Light" w:cs="Arial Nova Light"/>
          <w:sz w:val="20"/>
          <w:szCs w:val="20"/>
          <w:highlight w:val="white"/>
        </w:rPr>
        <w:t>témperas</w:t>
      </w:r>
      <w:r>
        <w:rPr>
          <w:rFonts w:ascii="Arial Nova Light" w:eastAsia="Arial Nova Light" w:hAnsi="Arial Nova Light" w:cs="Arial Nova Light"/>
          <w:color w:val="000000"/>
          <w:sz w:val="20"/>
          <w:szCs w:val="20"/>
          <w:highlight w:val="white"/>
        </w:rPr>
        <w:t>, pincel, recipiente con agua, trapo</w:t>
      </w:r>
      <w:r>
        <w:rPr>
          <w:rFonts w:ascii="Arial Nova Light" w:eastAsia="Arial Nova Light" w:hAnsi="Arial Nova Light" w:cs="Arial Nova Light"/>
          <w:color w:val="000000"/>
          <w:sz w:val="20"/>
          <w:szCs w:val="20"/>
        </w:rPr>
        <w:t>.</w:t>
      </w:r>
    </w:p>
    <w:p w:rsidR="00E623E8" w:rsidRDefault="00E623E8" w:rsidP="00E623E8">
      <w:pPr>
        <w:pBdr>
          <w:top w:val="nil"/>
          <w:left w:val="nil"/>
          <w:bottom w:val="nil"/>
          <w:right w:val="nil"/>
          <w:between w:val="nil"/>
        </w:pBdr>
        <w:tabs>
          <w:tab w:val="left" w:pos="4320"/>
          <w:tab w:val="left" w:pos="4485"/>
          <w:tab w:val="left" w:pos="5445"/>
        </w:tabs>
        <w:spacing w:after="0"/>
        <w:ind w:left="1440"/>
        <w:jc w:val="both"/>
        <w:rPr>
          <w:color w:val="000000"/>
        </w:rPr>
      </w:pPr>
    </w:p>
    <w:p w:rsidR="00E623E8" w:rsidRDefault="00E623E8" w:rsidP="00E623E8"/>
    <w:p w:rsidR="00E623E8" w:rsidRDefault="001A3D9E" w:rsidP="001A3D9E">
      <w:pPr>
        <w:jc w:val="center"/>
        <w:rPr>
          <w:b/>
        </w:rPr>
      </w:pPr>
      <w:r w:rsidRPr="001A3D9E">
        <w:rPr>
          <w:b/>
        </w:rPr>
        <w:t>Entregar en físico</w:t>
      </w:r>
    </w:p>
    <w:p w:rsidR="00AF4169" w:rsidRPr="001A3D9E" w:rsidRDefault="00AF4169" w:rsidP="001A3D9E">
      <w:pPr>
        <w:jc w:val="center"/>
        <w:rPr>
          <w:b/>
        </w:rPr>
      </w:pPr>
      <w:r>
        <w:rPr>
          <w:b/>
        </w:rPr>
        <w:t>Mejor trabajo premio.</w:t>
      </w:r>
      <w:bookmarkStart w:id="0" w:name="_GoBack"/>
      <w:bookmarkEnd w:id="0"/>
    </w:p>
    <w:p w:rsidR="00E623E8" w:rsidRDefault="00E623E8" w:rsidP="00E623E8"/>
    <w:p w:rsidR="00E623E8" w:rsidRDefault="00E623E8" w:rsidP="00E623E8"/>
    <w:p w:rsidR="006A25E0" w:rsidRDefault="006A25E0" w:rsidP="006A25E0">
      <w:pPr>
        <w:jc w:val="both"/>
      </w:pPr>
    </w:p>
    <w:sectPr w:rsidR="006A2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001" w:usb1="0000000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E42"/>
    <w:multiLevelType w:val="multilevel"/>
    <w:tmpl w:val="531CF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133505"/>
    <w:multiLevelType w:val="multilevel"/>
    <w:tmpl w:val="5F2CB48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E0"/>
    <w:rsid w:val="001016AA"/>
    <w:rsid w:val="00196EFA"/>
    <w:rsid w:val="001A3D9E"/>
    <w:rsid w:val="00280233"/>
    <w:rsid w:val="005B1749"/>
    <w:rsid w:val="006A25E0"/>
    <w:rsid w:val="00822D2F"/>
    <w:rsid w:val="00983120"/>
    <w:rsid w:val="00AF4169"/>
    <w:rsid w:val="00BC66CC"/>
    <w:rsid w:val="00D83F7C"/>
    <w:rsid w:val="00DE41C2"/>
    <w:rsid w:val="00E219C5"/>
    <w:rsid w:val="00E623E8"/>
    <w:rsid w:val="00F90B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E397"/>
  <w15:chartTrackingRefBased/>
  <w15:docId w15:val="{50C39649-D6E2-4753-BF41-ADEB9F99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5E0"/>
    <w:pPr>
      <w:spacing w:after="200" w:line="276" w:lineRule="auto"/>
    </w:pPr>
    <w:rPr>
      <w:rFonts w:ascii="Calibri" w:eastAsia="Calibri" w:hAnsi="Calibri" w:cs="Calibri"/>
    </w:rPr>
  </w:style>
  <w:style w:type="paragraph" w:styleId="Ttulo2">
    <w:name w:val="heading 2"/>
    <w:basedOn w:val="Normal"/>
    <w:link w:val="Ttulo2Car"/>
    <w:uiPriority w:val="9"/>
    <w:qFormat/>
    <w:rsid w:val="00E623E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6A25E0"/>
  </w:style>
  <w:style w:type="character" w:customStyle="1" w:styleId="Ttulo2Car">
    <w:name w:val="Título 2 Car"/>
    <w:basedOn w:val="Fuentedeprrafopredeter"/>
    <w:link w:val="Ttulo2"/>
    <w:uiPriority w:val="9"/>
    <w:rsid w:val="00E623E8"/>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E623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E62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07580">
      <w:bodyDiv w:val="1"/>
      <w:marLeft w:val="0"/>
      <w:marRight w:val="0"/>
      <w:marTop w:val="0"/>
      <w:marBottom w:val="0"/>
      <w:divBdr>
        <w:top w:val="none" w:sz="0" w:space="0" w:color="auto"/>
        <w:left w:val="none" w:sz="0" w:space="0" w:color="auto"/>
        <w:bottom w:val="none" w:sz="0" w:space="0" w:color="auto"/>
        <w:right w:val="none" w:sz="0" w:space="0" w:color="auto"/>
      </w:divBdr>
    </w:div>
    <w:div w:id="672225212">
      <w:bodyDiv w:val="1"/>
      <w:marLeft w:val="0"/>
      <w:marRight w:val="0"/>
      <w:marTop w:val="0"/>
      <w:marBottom w:val="0"/>
      <w:divBdr>
        <w:top w:val="none" w:sz="0" w:space="0" w:color="auto"/>
        <w:left w:val="none" w:sz="0" w:space="0" w:color="auto"/>
        <w:bottom w:val="none" w:sz="0" w:space="0" w:color="auto"/>
        <w:right w:val="none" w:sz="0" w:space="0" w:color="auto"/>
      </w:divBdr>
    </w:div>
    <w:div w:id="686836106">
      <w:bodyDiv w:val="1"/>
      <w:marLeft w:val="0"/>
      <w:marRight w:val="0"/>
      <w:marTop w:val="0"/>
      <w:marBottom w:val="0"/>
      <w:divBdr>
        <w:top w:val="none" w:sz="0" w:space="0" w:color="auto"/>
        <w:left w:val="none" w:sz="0" w:space="0" w:color="auto"/>
        <w:bottom w:val="none" w:sz="0" w:space="0" w:color="auto"/>
        <w:right w:val="none" w:sz="0" w:space="0" w:color="auto"/>
      </w:divBdr>
    </w:div>
    <w:div w:id="1520658916">
      <w:bodyDiv w:val="1"/>
      <w:marLeft w:val="0"/>
      <w:marRight w:val="0"/>
      <w:marTop w:val="0"/>
      <w:marBottom w:val="0"/>
      <w:divBdr>
        <w:top w:val="none" w:sz="0" w:space="0" w:color="auto"/>
        <w:left w:val="none" w:sz="0" w:space="0" w:color="auto"/>
        <w:bottom w:val="none" w:sz="0" w:space="0" w:color="auto"/>
        <w:right w:val="none" w:sz="0" w:space="0" w:color="auto"/>
      </w:divBdr>
    </w:div>
    <w:div w:id="1571310462">
      <w:bodyDiv w:val="1"/>
      <w:marLeft w:val="0"/>
      <w:marRight w:val="0"/>
      <w:marTop w:val="0"/>
      <w:marBottom w:val="0"/>
      <w:divBdr>
        <w:top w:val="none" w:sz="0" w:space="0" w:color="auto"/>
        <w:left w:val="none" w:sz="0" w:space="0" w:color="auto"/>
        <w:bottom w:val="none" w:sz="0" w:space="0" w:color="auto"/>
        <w:right w:val="none" w:sz="0" w:space="0" w:color="auto"/>
      </w:divBdr>
    </w:div>
    <w:div w:id="18733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hyperlink" Target="https://desarrolloweb.com/articulos/1361.php" TargetMode="Externa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png"/><Relationship Id="rId22" Type="http://schemas.openxmlformats.org/officeDocument/2006/relationships/image" Target="media/image1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8</cp:revision>
  <dcterms:created xsi:type="dcterms:W3CDTF">2023-04-12T12:32:00Z</dcterms:created>
  <dcterms:modified xsi:type="dcterms:W3CDTF">2023-04-12T13:25:00Z</dcterms:modified>
</cp:coreProperties>
</file>